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Science Wizard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2"/>
        <w:rPr/>
      </w:pPr>
      <w:r w:rsidDel="00000000" w:rsidR="00000000" w:rsidRPr="00000000">
        <w:rPr>
          <w:rtl w:val="0"/>
        </w:rPr>
        <w:t xml:space="preserve">General Info:</w:t>
      </w:r>
      <w:r w:rsidDel="00000000" w:rsidR="00000000" w:rsidRPr="00000000">
        <w:rPr/>
        <w:drawing>
          <wp:inline distB="114300" distT="114300" distL="114300" distR="114300">
            <wp:extent cx="5731200" cy="3225800"/>
            <wp:effectExtent b="0" l="0" r="0" t="0"/>
            <wp:docPr descr="How To Play Ena: Dream BBQ" id="1590517439" name="image1.jpg"/>
            <a:graphic>
              <a:graphicData uri="http://schemas.openxmlformats.org/drawingml/2006/picture">
                <pic:pic>
                  <pic:nvPicPr>
                    <pic:cNvPr descr="How To Play Ena: Dream BBQ"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225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sz w:val="22"/>
          <w:szCs w:val="22"/>
          <w:u w:val="single"/>
          <w:rtl w:val="0"/>
        </w:rPr>
        <w:t xml:space="preserve">Actual Character </w:t>
      </w: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Name:</w:t>
      </w: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Scientist of the Walls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rFonts w:ascii="Century Gothic" w:cs="Century Gothic" w:eastAsia="Century Gothic" w:hAnsi="Century Gothic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sz w:val="22"/>
          <w:szCs w:val="22"/>
          <w:rtl w:val="0"/>
        </w:rPr>
        <w:t xml:space="preserve">An old man studying the flora of his lawn, walls, and the windows in the city.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sz w:val="22"/>
          <w:szCs w:val="22"/>
          <w:rtl w:val="0"/>
        </w:rPr>
        <w:t xml:space="preserve">Ancient old man. 200? Maybe? You don’t know.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sz w:val="22"/>
          <w:szCs w:val="22"/>
          <w:rtl w:val="0"/>
        </w:rPr>
        <w:t xml:space="preserve">Very esoteric, but he starts off grounded and curious.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sz w:val="22"/>
          <w:szCs w:val="22"/>
          <w:u w:val="none"/>
        </w:rPr>
      </w:pPr>
      <w:r w:rsidDel="00000000" w:rsidR="00000000" w:rsidRPr="00000000">
        <w:rPr>
          <w:sz w:val="22"/>
          <w:szCs w:val="22"/>
          <w:rtl w:val="0"/>
        </w:rPr>
        <w:t xml:space="preserve">He will slowly go insane.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sz w:val="22"/>
          <w:szCs w:val="22"/>
          <w:u w:val="none"/>
        </w:rPr>
      </w:pPr>
      <w:r w:rsidDel="00000000" w:rsidR="00000000" w:rsidRPr="00000000">
        <w:rPr>
          <w:sz w:val="22"/>
          <w:szCs w:val="22"/>
          <w:rtl w:val="0"/>
        </w:rPr>
        <w:t xml:space="preserve">He will turn into one of the Weird Guys</w:t>
      </w:r>
      <w:r w:rsidDel="00000000" w:rsidR="00000000" w:rsidRPr="00000000">
        <w:rPr>
          <w:rFonts w:ascii="Arial" w:cs="Arial" w:eastAsia="Arial" w:hAnsi="Arial"/>
          <w:rtl w:val="0"/>
        </w:rPr>
        <w:t xml:space="preserve">™️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sz w:val="22"/>
          <w:szCs w:val="22"/>
          <w:u w:val="none"/>
        </w:rPr>
      </w:pPr>
      <w:r w:rsidDel="00000000" w:rsidR="00000000" w:rsidRPr="00000000">
        <w:rPr>
          <w:sz w:val="22"/>
          <w:szCs w:val="22"/>
          <w:rtl w:val="0"/>
        </w:rPr>
        <w:t xml:space="preserve">He’s going to be a wealth of knowledge of the world, but he will be less useful and understandable as time goes on and he turns into a rambling mess.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sz w:val="22"/>
          <w:szCs w:val="22"/>
          <w:u w:val="none"/>
        </w:rPr>
      </w:pPr>
      <w:r w:rsidDel="00000000" w:rsidR="00000000" w:rsidRPr="00000000">
        <w:rPr>
          <w:sz w:val="22"/>
          <w:szCs w:val="22"/>
          <w:rtl w:val="0"/>
        </w:rPr>
        <w:t xml:space="preserve">Devil’s Train by The Lab Rats (song reference)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before="240" w:lineRule="auto"/>
        <w:rPr>
          <w:i w:val="1"/>
        </w:rPr>
      </w:pPr>
      <w:r w:rsidDel="00000000" w:rsidR="00000000" w:rsidRPr="00000000">
        <w:rPr>
          <w:i w:val="1"/>
          <w:rtl w:val="0"/>
        </w:rPr>
        <w:t xml:space="preserve">Wants: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sz w:val="22"/>
          <w:szCs w:val="22"/>
          <w:rtl w:val="0"/>
        </w:rPr>
        <w:t xml:space="preserve">He wants to research and experiment with the Flora and Fauna found in the environment.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sz w:val="22"/>
          <w:szCs w:val="22"/>
          <w:rtl w:val="0"/>
        </w:rPr>
        <w:t xml:space="preserve">He sees the player as a confident witness and an interesting person to discuss his theories with.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left="720" w:right="0" w:hanging="360"/>
        <w:jc w:val="left"/>
        <w:rPr>
          <w:rFonts w:ascii="Century Gothic" w:cs="Century Gothic" w:eastAsia="Century Gothic" w:hAnsi="Century Gothic"/>
          <w:b w:val="1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HE NEEDS TO STUDY THE ENTIRE ENVIRONMENT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left="720" w:right="0" w:hanging="360"/>
        <w:jc w:val="left"/>
        <w:rPr>
          <w:b w:val="1"/>
          <w:sz w:val="22"/>
          <w:szCs w:val="22"/>
          <w:u w:val="none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HE NEEDS TO GET TO THE BOTTOM OF THIS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left="720" w:right="0" w:hanging="360"/>
        <w:jc w:val="left"/>
        <w:rPr>
          <w:sz w:val="22"/>
          <w:szCs w:val="22"/>
          <w:u w:val="none"/>
        </w:rPr>
      </w:pPr>
      <w:r w:rsidDel="00000000" w:rsidR="00000000" w:rsidRPr="00000000">
        <w:rPr>
          <w:sz w:val="22"/>
          <w:szCs w:val="22"/>
          <w:rtl w:val="0"/>
        </w:rPr>
        <w:t xml:space="preserve">He wants to discover the secret that he swears lies at the core of this place.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right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right="0"/>
        <w:jc w:val="left"/>
        <w:rPr/>
      </w:pPr>
      <w:r w:rsidDel="00000000" w:rsidR="00000000" w:rsidRPr="00000000">
        <w:rPr>
          <w:rtl w:val="0"/>
        </w:rPr>
        <w:t xml:space="preserve">Fears: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Being unable to complete his research is his greatest fear.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They fear the people that are out to get him and to stop his research that he swears are following him. (Day 2)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left="72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His fear and the pressure of his research is what will drive him insane, and what will start the transformation of his body into the surreal.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before="240" w:lineRule="auto"/>
        <w:rPr>
          <w:i w:val="1"/>
        </w:rPr>
      </w:pPr>
      <w:r w:rsidDel="00000000" w:rsidR="00000000" w:rsidRPr="00000000">
        <w:rPr>
          <w:i w:val="1"/>
          <w:rtl w:val="0"/>
        </w:rPr>
        <w:t xml:space="preserve">Needs: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People aid him with his research, because one man cannot find the solution to this secret all by himself.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left="720" w:right="0" w:hanging="36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Grounding him and getting him back to the ground when he gets too  esoteric or crazy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2"/>
        <w:spacing w:after="0" w:before="240" w:lineRule="auto"/>
        <w:rPr/>
      </w:pPr>
      <w:bookmarkStart w:colFirst="0" w:colLast="0" w:name="_heading=h.z4rz4aeua16u" w:id="0"/>
      <w:bookmarkEnd w:id="0"/>
      <w:r w:rsidDel="00000000" w:rsidR="00000000" w:rsidRPr="00000000">
        <w:rPr>
          <w:rtl w:val="0"/>
        </w:rPr>
        <w:t xml:space="preserve">Backstory: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sz w:val="22"/>
          <w:szCs w:val="22"/>
          <w:rtl w:val="0"/>
        </w:rPr>
        <w:t xml:space="preserve">He started out as a regular scientist that was tasked to research the plants of this place.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sz w:val="22"/>
          <w:szCs w:val="22"/>
          <w:u w:val="none"/>
        </w:rPr>
      </w:pPr>
      <w:r w:rsidDel="00000000" w:rsidR="00000000" w:rsidRPr="00000000">
        <w:rPr>
          <w:sz w:val="22"/>
          <w:szCs w:val="22"/>
          <w:rtl w:val="0"/>
        </w:rPr>
        <w:t xml:space="preserve">However, with each passing day of research he discovered that </w:t>
      </w:r>
      <w:r w:rsidDel="00000000" w:rsidR="00000000" w:rsidRPr="00000000">
        <w:rPr>
          <w:b w:val="1"/>
          <w:sz w:val="22"/>
          <w:szCs w:val="22"/>
          <w:rtl w:val="0"/>
        </w:rPr>
        <w:t xml:space="preserve">something</w:t>
      </w:r>
      <w:r w:rsidDel="00000000" w:rsidR="00000000" w:rsidRPr="00000000">
        <w:rPr>
          <w:rtl w:val="0"/>
        </w:rPr>
        <w:t xml:space="preserve"> was deeply wrong with this place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sz w:val="22"/>
          <w:szCs w:val="22"/>
          <w:u w:val="none"/>
        </w:rPr>
      </w:pPr>
      <w:r w:rsidDel="00000000" w:rsidR="00000000" w:rsidRPr="00000000">
        <w:rPr>
          <w:sz w:val="22"/>
          <w:szCs w:val="22"/>
          <w:rtl w:val="0"/>
        </w:rPr>
        <w:t xml:space="preserve">Being a scientist, he knew that it was his duty to get to the bottom of this, and he happily started doing so, due to how interesting and curious this situation seems.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sz w:val="22"/>
          <w:szCs w:val="22"/>
          <w:u w:val="none"/>
        </w:rPr>
      </w:pPr>
      <w:r w:rsidDel="00000000" w:rsidR="00000000" w:rsidRPr="00000000">
        <w:rPr>
          <w:sz w:val="22"/>
          <w:szCs w:val="22"/>
          <w:rtl w:val="0"/>
        </w:rPr>
        <w:t xml:space="preserve">His scientific nature will make him unable to stop his research, to the detriment of his own sanity and health.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sz w:val="22"/>
          <w:szCs w:val="22"/>
          <w:u w:val="none"/>
        </w:rPr>
      </w:pPr>
      <w:r w:rsidDel="00000000" w:rsidR="00000000" w:rsidRPr="00000000">
        <w:rPr>
          <w:sz w:val="22"/>
          <w:szCs w:val="22"/>
          <w:rtl w:val="0"/>
        </w:rPr>
        <w:t xml:space="preserve">He feels tremendously lucky however, that he was the one who discovered this first. This is his research. This will be what cements him as one of the greats.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sz w:val="22"/>
          <w:szCs w:val="22"/>
          <w:u w:val="none"/>
        </w:rPr>
      </w:pPr>
      <w:r w:rsidDel="00000000" w:rsidR="00000000" w:rsidRPr="00000000">
        <w:rPr>
          <w:sz w:val="22"/>
          <w:szCs w:val="22"/>
          <w:rtl w:val="0"/>
        </w:rPr>
        <w:t xml:space="preserve">The player character will find him on Day 1 of the game, when he still seems normal, content, and like a competent professor and scientist.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urier New"/>
  <w:font w:name="Play">
    <w:embedRegular w:fontKey="{00000000-0000-0000-0000-000000000000}" r:id="rId1" w:subsetted="0"/>
    <w:embedBold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  <w:font w:name="Century Gothic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16"/>
        <w:szCs w:val="1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entury Gothic" w:cs="Century Gothic" w:eastAsia="Century Gothic" w:hAnsi="Century Gothic"/>
        <w:sz w:val="24"/>
        <w:szCs w:val="24"/>
        <w:lang w:val="en-GB"/>
      </w:rPr>
    </w:rPrDefault>
    <w:pPrDefault>
      <w:pPr>
        <w:spacing w:after="160" w:line="278.0000000000000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/>
    <w:rPr>
      <w:b w:val="1"/>
      <w:sz w:val="36"/>
      <w:szCs w:val="36"/>
      <w:u w:val="single"/>
    </w:rPr>
  </w:style>
  <w:style w:type="paragraph" w:styleId="Heading2">
    <w:name w:val="heading 2"/>
    <w:basedOn w:val="Normal"/>
    <w:next w:val="Normal"/>
    <w:pPr/>
    <w:rPr>
      <w:i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/>
    <w:rPr>
      <w:b w:val="1"/>
      <w:sz w:val="36"/>
      <w:szCs w:val="36"/>
      <w:u w:val="single"/>
    </w:rPr>
  </w:style>
  <w:style w:type="paragraph" w:styleId="Heading2">
    <w:name w:val="heading 2"/>
    <w:basedOn w:val="Normal"/>
    <w:next w:val="Normal"/>
    <w:pPr/>
    <w:rPr>
      <w:i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/>
    <w:rPr>
      <w:b w:val="1"/>
      <w:sz w:val="36"/>
      <w:szCs w:val="36"/>
      <w:u w:val="single"/>
    </w:rPr>
  </w:style>
  <w:style w:type="paragraph" w:styleId="Heading2">
    <w:name w:val="heading 2"/>
    <w:basedOn w:val="Normal"/>
    <w:next w:val="Normal"/>
    <w:pPr>
      <w:spacing w:after="0" w:before="240" w:lineRule="auto"/>
    </w:pPr>
    <w:rPr>
      <w:i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Normal" w:default="1">
    <w:name w:val="Normal"/>
    <w:qFormat w:val="1"/>
    <w:rsid w:val="00730DAD"/>
    <w:rPr>
      <w:rFonts w:ascii="Century Gothic" w:hAnsi="Century Gothic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 w:val="1"/>
    <w:rsid w:val="00730DAD"/>
    <w:pPr>
      <w:outlineLvl w:val="0"/>
    </w:pPr>
    <w:rPr>
      <w:b w:val="1"/>
      <w:bCs w:val="1"/>
      <w:sz w:val="36"/>
      <w:szCs w:val="36"/>
      <w:u w:val="single"/>
    </w:rPr>
  </w:style>
  <w:style w:type="paragraph" w:styleId="Heading2">
    <w:name w:val="heading 2"/>
    <w:basedOn w:val="Normal"/>
    <w:next w:val="Normal"/>
    <w:link w:val="Heading2Char"/>
    <w:uiPriority w:val="9"/>
    <w:unhideWhenUsed w:val="1"/>
    <w:qFormat w:val="1"/>
    <w:rsid w:val="00730DAD"/>
    <w:pPr>
      <w:outlineLvl w:val="1"/>
    </w:pPr>
    <w:rPr>
      <w:i w:val="1"/>
      <w:iCs w:val="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 w:val="1"/>
    <w:unhideWhenUsed w:val="1"/>
    <w:qFormat w:val="1"/>
    <w:rsid w:val="00744D45"/>
    <w:pPr>
      <w:keepNext w:val="1"/>
      <w:keepLines w:val="1"/>
      <w:spacing w:after="80" w:before="160"/>
      <w:outlineLvl w:val="2"/>
    </w:pPr>
    <w:rPr>
      <w:rFonts w:cstheme="majorBidi" w:eastAsiaTheme="majorEastAsia"/>
      <w:color w:val="0f4761" w:themeColor="accent1" w:themeShade="0000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 w:val="1"/>
    <w:unhideWhenUsed w:val="1"/>
    <w:qFormat w:val="1"/>
    <w:rsid w:val="00744D45"/>
    <w:pPr>
      <w:keepNext w:val="1"/>
      <w:keepLines w:val="1"/>
      <w:spacing w:after="40" w:before="80"/>
      <w:outlineLvl w:val="3"/>
    </w:pPr>
    <w:rPr>
      <w:rFonts w:cstheme="majorBidi" w:eastAsiaTheme="majorEastAsia"/>
      <w:i w:val="1"/>
      <w:iCs w:val="1"/>
      <w:color w:val="0f4761" w:themeColor="accent1" w:themeShade="0000BF"/>
    </w:rPr>
  </w:style>
  <w:style w:type="paragraph" w:styleId="Heading5">
    <w:name w:val="heading 5"/>
    <w:basedOn w:val="Normal"/>
    <w:next w:val="Normal"/>
    <w:link w:val="Heading5Char"/>
    <w:uiPriority w:val="9"/>
    <w:semiHidden w:val="1"/>
    <w:unhideWhenUsed w:val="1"/>
    <w:qFormat w:val="1"/>
    <w:rsid w:val="00744D45"/>
    <w:pPr>
      <w:keepNext w:val="1"/>
      <w:keepLines w:val="1"/>
      <w:spacing w:after="40" w:before="80"/>
      <w:outlineLvl w:val="4"/>
    </w:pPr>
    <w:rPr>
      <w:rFonts w:cstheme="majorBidi" w:eastAsiaTheme="majorEastAsia"/>
      <w:color w:val="0f4761" w:themeColor="accent1" w:themeShade="0000BF"/>
    </w:rPr>
  </w:style>
  <w:style w:type="paragraph" w:styleId="Heading6">
    <w:name w:val="heading 6"/>
    <w:basedOn w:val="Normal"/>
    <w:next w:val="Normal"/>
    <w:link w:val="Heading6Char"/>
    <w:uiPriority w:val="9"/>
    <w:semiHidden w:val="1"/>
    <w:unhideWhenUsed w:val="1"/>
    <w:qFormat w:val="1"/>
    <w:rsid w:val="00744D45"/>
    <w:pPr>
      <w:keepNext w:val="1"/>
      <w:keepLines w:val="1"/>
      <w:spacing w:after="0" w:before="40"/>
      <w:outlineLvl w:val="5"/>
    </w:pPr>
    <w:rPr>
      <w:rFonts w:cstheme="majorBidi" w:eastAsiaTheme="majorEastAsia"/>
      <w:i w:val="1"/>
      <w:iCs w:val="1"/>
      <w:color w:val="595959" w:themeColor="text1" w:themeTint="0000A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744D45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744D45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744D45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730DAD"/>
    <w:rPr>
      <w:rFonts w:ascii="Century Gothic" w:hAnsi="Century Gothic"/>
      <w:b w:val="1"/>
      <w:bCs w:val="1"/>
      <w:sz w:val="36"/>
      <w:szCs w:val="36"/>
      <w:u w:val="single"/>
      <w:lang w:val="en-GB"/>
    </w:rPr>
  </w:style>
  <w:style w:type="character" w:styleId="Heading2Char" w:customStyle="1">
    <w:name w:val="Heading 2 Char"/>
    <w:basedOn w:val="DefaultParagraphFont"/>
    <w:link w:val="Heading2"/>
    <w:uiPriority w:val="9"/>
    <w:rsid w:val="00730DAD"/>
    <w:rPr>
      <w:rFonts w:ascii="Century Gothic" w:hAnsi="Century Gothic"/>
      <w:i w:val="1"/>
      <w:iCs w:val="1"/>
      <w:sz w:val="28"/>
      <w:szCs w:val="28"/>
      <w:lang w:val="en-GB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744D45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744D45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744D45"/>
    <w:rPr>
      <w:rFonts w:cstheme="majorBidi" w:eastAsiaTheme="majorEastAsia"/>
      <w:color w:val="0f4761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744D45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744D45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744D45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744D45"/>
    <w:rPr>
      <w:rFonts w:cstheme="majorBidi" w:eastAsiaTheme="majorEastAsia"/>
      <w:color w:val="272727" w:themeColor="text1" w:themeTint="0000D8"/>
    </w:rPr>
  </w:style>
  <w:style w:type="paragraph" w:styleId="Title">
    <w:name w:val="Title"/>
    <w:basedOn w:val="Normal"/>
    <w:next w:val="Normal"/>
    <w:link w:val="TitleChar"/>
    <w:uiPriority w:val="10"/>
    <w:qFormat w:val="1"/>
    <w:rsid w:val="00744D45"/>
    <w:pPr>
      <w:spacing w:after="80" w:line="240" w:lineRule="auto"/>
      <w:contextualSpacing w:val="1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744D45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 w:val="1"/>
    <w:rsid w:val="00744D45"/>
    <w:pPr>
      <w:numPr>
        <w:ilvl w:val="1"/>
      </w:numPr>
    </w:pPr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744D45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744D45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744D45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744D45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744D45"/>
    <w:rPr>
      <w:i w:val="1"/>
      <w:iCs w:val="1"/>
      <w:color w:val="0f4761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744D45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744D45"/>
    <w:rPr>
      <w:i w:val="1"/>
      <w:iCs w:val="1"/>
      <w:color w:val="0f4761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744D45"/>
    <w:rPr>
      <w:b w:val="1"/>
      <w:bCs w:val="1"/>
      <w:smallCaps w:val="1"/>
      <w:color w:val="0f4761" w:themeColor="accent1" w:themeShade="0000BF"/>
      <w:spacing w:val="5"/>
    </w:rPr>
  </w:style>
  <w:style w:type="character" w:styleId="Hyperlink">
    <w:name w:val="Hyperlink"/>
    <w:basedOn w:val="DefaultParagraphFont"/>
    <w:uiPriority w:val="99"/>
    <w:unhideWhenUsed w:val="1"/>
    <w:rsid w:val="005E094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5E0945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Relationship Id="rId5" Type="http://schemas.openxmlformats.org/officeDocument/2006/relationships/font" Target="fonts/CenturyGothic-regular.ttf"/><Relationship Id="rId6" Type="http://schemas.openxmlformats.org/officeDocument/2006/relationships/font" Target="fonts/CenturyGothic-bold.ttf"/><Relationship Id="rId7" Type="http://schemas.openxmlformats.org/officeDocument/2006/relationships/font" Target="fonts/CenturyGothic-italic.ttf"/><Relationship Id="rId8" Type="http://schemas.openxmlformats.org/officeDocument/2006/relationships/font" Target="fonts/CenturyGoth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JzH5pMofLG65iia9Pg3XSJ/ReTQ==">CgMxLjAyDmguejRyejRhZXVhMTZ1OAByITFPc3lLYU1RTnZ1Rzg5MG1QX1JTaHp3X1hDblZQZEI3dQ==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2024-11-26T09:03:00Z</dcterms:created>
  <dc:creator>Johannes Lange</dc:creator>
</cp:coreProperties>
</file>